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A7C35" w14:textId="77777777" w:rsidR="00D9304C" w:rsidRDefault="00D9304C" w:rsidP="004740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C39578" w14:textId="7A8A14D9" w:rsidR="00DC23AB" w:rsidRPr="00D9304C" w:rsidRDefault="004740FF" w:rsidP="004740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304C">
        <w:rPr>
          <w:rFonts w:ascii="Arial" w:hAnsi="Arial" w:cs="Arial"/>
          <w:b/>
          <w:sz w:val="24"/>
          <w:szCs w:val="24"/>
        </w:rPr>
        <w:t xml:space="preserve">Klauzula Informacja  </w:t>
      </w:r>
    </w:p>
    <w:p w14:paraId="150BA21F" w14:textId="77777777" w:rsidR="00D9304C" w:rsidRPr="004740FF" w:rsidRDefault="00D9304C" w:rsidP="004740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49E280" w14:textId="77777777" w:rsidR="00B51F85" w:rsidRPr="00D9304C" w:rsidRDefault="005D0495" w:rsidP="005D0495">
      <w:pPr>
        <w:jc w:val="both"/>
        <w:rPr>
          <w:rFonts w:cstheme="minorHAnsi"/>
          <w:sz w:val="24"/>
          <w:szCs w:val="24"/>
        </w:rPr>
      </w:pPr>
      <w:r w:rsidRPr="00D9304C">
        <w:rPr>
          <w:rFonts w:eastAsia="Times New Roman" w:cstheme="minorHAnsi"/>
          <w:sz w:val="24"/>
          <w:szCs w:val="24"/>
          <w:lang w:eastAsia="pl-PL"/>
        </w:rPr>
        <w:t xml:space="preserve">Zgodnie z art. 13 ust.1 i 2 </w:t>
      </w:r>
      <w:r w:rsidRPr="00D9304C">
        <w:rPr>
          <w:rFonts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D9304C">
        <w:rPr>
          <w:rFonts w:eastAsia="Times New Roman" w:cstheme="minorHAnsi"/>
          <w:sz w:val="24"/>
          <w:szCs w:val="24"/>
          <w:lang w:eastAsia="pl-PL"/>
        </w:rPr>
        <w:t>dalej „RODO”, informujemy, że:</w:t>
      </w:r>
    </w:p>
    <w:p w14:paraId="03833467" w14:textId="62E5C89D" w:rsidR="008D61D6" w:rsidRPr="00D9304C" w:rsidRDefault="00B51F85" w:rsidP="004740FF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 xml:space="preserve">Administratorem </w:t>
      </w:r>
      <w:r w:rsidR="005D0495" w:rsidRPr="00D9304C">
        <w:rPr>
          <w:rFonts w:cstheme="minorHAnsi"/>
          <w:sz w:val="24"/>
          <w:szCs w:val="24"/>
        </w:rPr>
        <w:t xml:space="preserve">Państwa </w:t>
      </w:r>
      <w:r w:rsidRPr="00D9304C">
        <w:rPr>
          <w:rFonts w:cstheme="minorHAnsi"/>
          <w:sz w:val="24"/>
          <w:szCs w:val="24"/>
        </w:rPr>
        <w:t xml:space="preserve">danych osobowych jest </w:t>
      </w:r>
      <w:r w:rsidR="004740FF" w:rsidRPr="00D9304C">
        <w:rPr>
          <w:rFonts w:cstheme="minorHAnsi"/>
          <w:b/>
          <w:sz w:val="24"/>
          <w:szCs w:val="24"/>
        </w:rPr>
        <w:t>Medicor Sp z o o</w:t>
      </w:r>
      <w:r w:rsidR="004740FF" w:rsidRPr="00D9304C">
        <w:rPr>
          <w:rFonts w:cstheme="minorHAnsi"/>
          <w:sz w:val="24"/>
          <w:szCs w:val="24"/>
        </w:rPr>
        <w:t xml:space="preserve"> </w:t>
      </w:r>
      <w:r w:rsidR="00256876" w:rsidRPr="00D9304C">
        <w:rPr>
          <w:rFonts w:cstheme="minorHAnsi"/>
          <w:sz w:val="24"/>
          <w:szCs w:val="24"/>
        </w:rPr>
        <w:t>z siedzibą: Puszczykowo, ul. Kraszewskiego 11 (62-041), e-mail:</w:t>
      </w:r>
      <w:r w:rsidR="004740FF" w:rsidRPr="006B3A6B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="006B3A6B" w:rsidRPr="006B3A6B">
        <w:rPr>
          <w:rStyle w:val="Hipercze"/>
          <w:rFonts w:cstheme="minorHAnsi"/>
          <w:sz w:val="24"/>
          <w:szCs w:val="24"/>
          <w:u w:val="none"/>
        </w:rPr>
        <w:t xml:space="preserve"> </w:t>
      </w:r>
      <w:hyperlink r:id="rId7" w:history="1">
        <w:r w:rsidR="004740FF" w:rsidRPr="00F60FAF">
          <w:rPr>
            <w:rStyle w:val="Hipercze"/>
            <w:rFonts w:cstheme="minorHAnsi"/>
            <w:sz w:val="24"/>
            <w:szCs w:val="24"/>
            <w:u w:val="none"/>
          </w:rPr>
          <w:t>biuro_medicor@interia.pl</w:t>
        </w:r>
      </w:hyperlink>
      <w:r w:rsidR="004740FF" w:rsidRPr="00D9304C">
        <w:rPr>
          <w:rFonts w:cstheme="minorHAnsi"/>
          <w:sz w:val="24"/>
          <w:szCs w:val="24"/>
        </w:rPr>
        <w:t xml:space="preserve"> , tel./fax : 61 89-84-079 </w:t>
      </w:r>
    </w:p>
    <w:p w14:paraId="5B7DF61C" w14:textId="2604F7BD" w:rsidR="008D61D6" w:rsidRPr="00D9304C" w:rsidRDefault="008D61D6" w:rsidP="008D61D6">
      <w:pPr>
        <w:pStyle w:val="Akapitzlist"/>
        <w:numPr>
          <w:ilvl w:val="0"/>
          <w:numId w:val="1"/>
        </w:numPr>
        <w:spacing w:before="120" w:after="120"/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Z Inspektorem Ochrony Danych można się skontaktować pod</w:t>
      </w:r>
      <w:r w:rsidRPr="00D9304C">
        <w:rPr>
          <w:rFonts w:cstheme="minorHAnsi"/>
          <w:bCs/>
          <w:sz w:val="24"/>
          <w:szCs w:val="24"/>
          <w:shd w:val="clear" w:color="auto" w:fill="FFFFFF"/>
        </w:rPr>
        <w:t xml:space="preserve"> adresem email:</w:t>
      </w:r>
      <w:r w:rsidR="004740FF" w:rsidRPr="00D9304C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hyperlink r:id="rId8" w:history="1">
        <w:r w:rsidR="004740FF" w:rsidRPr="00F60FAF">
          <w:rPr>
            <w:rStyle w:val="Hipercze"/>
            <w:rFonts w:cstheme="minorHAnsi"/>
            <w:sz w:val="24"/>
            <w:szCs w:val="24"/>
            <w:u w:val="none"/>
          </w:rPr>
          <w:t>iod.medicor@gmail.com</w:t>
        </w:r>
      </w:hyperlink>
      <w:r w:rsidR="004740FF" w:rsidRPr="00D9304C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A65BCE">
        <w:rPr>
          <w:rFonts w:cstheme="minorHAnsi"/>
          <w:bCs/>
          <w:sz w:val="24"/>
          <w:szCs w:val="24"/>
          <w:shd w:val="clear" w:color="auto" w:fill="FFFFFF"/>
        </w:rPr>
        <w:t>telefon 61 8489208</w:t>
      </w:r>
      <w:bookmarkStart w:id="0" w:name="_GoBack"/>
      <w:bookmarkEnd w:id="0"/>
      <w:r w:rsidR="004740FF" w:rsidRPr="00D9304C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Pr="00D9304C">
        <w:rPr>
          <w:rFonts w:cstheme="minorHAnsi"/>
          <w:bCs/>
          <w:sz w:val="24"/>
          <w:szCs w:val="24"/>
          <w:shd w:val="clear" w:color="auto" w:fill="FFFFFF"/>
        </w:rPr>
        <w:t>lub pocztą tradycyjną na adres siedziby Administratora z dopiskiem Ochrona Danych Osobowych</w:t>
      </w:r>
    </w:p>
    <w:p w14:paraId="0A576DD6" w14:textId="77777777" w:rsidR="001854EB" w:rsidRPr="00D9304C" w:rsidRDefault="00051E10" w:rsidP="00FD775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Administrator przetwarza dane osobowe:</w:t>
      </w:r>
    </w:p>
    <w:p w14:paraId="571D602A" w14:textId="77777777" w:rsidR="00051E10" w:rsidRPr="00D9304C" w:rsidRDefault="00F22309" w:rsidP="00051E10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Pacjentów:</w:t>
      </w:r>
    </w:p>
    <w:p w14:paraId="1CFF18A8" w14:textId="77777777" w:rsidR="00F22309" w:rsidRPr="00D9304C" w:rsidRDefault="00F22309" w:rsidP="00F2230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na podstawie art. 6 ust. 1 lit. c oraz art. 9 ust. 2 lit. h RODO w związku z przepisami ustawy z dnia 15 kwietnia 2011 r. o działalności leczniczej</w:t>
      </w:r>
      <w:r w:rsidR="00FD3CD9" w:rsidRPr="00D9304C">
        <w:rPr>
          <w:rFonts w:cstheme="minorHAnsi"/>
          <w:sz w:val="24"/>
          <w:szCs w:val="24"/>
        </w:rPr>
        <w:t xml:space="preserve"> (Dz. U. nr 112, poz. 654 z późniejszymi zmianami)</w:t>
      </w:r>
      <w:r w:rsidRPr="00D9304C">
        <w:rPr>
          <w:rFonts w:cstheme="minorHAnsi"/>
          <w:sz w:val="24"/>
          <w:szCs w:val="24"/>
        </w:rPr>
        <w:t xml:space="preserve"> oraz ustawy z dnia 6 listopada 2008 r. o prawach pacjenta i Rzeczniku Praw Pacjenta</w:t>
      </w:r>
      <w:r w:rsidR="00FD3CD9" w:rsidRPr="00D9304C">
        <w:rPr>
          <w:rFonts w:cstheme="minorHAnsi"/>
          <w:sz w:val="24"/>
          <w:szCs w:val="24"/>
        </w:rPr>
        <w:t xml:space="preserve"> (Dz. U. 2009, nr 52, poz. 417 z późniejszymi zmianami, dalej jako: „Ustawa o PP i RPP”)</w:t>
      </w:r>
      <w:r w:rsidRPr="00D9304C">
        <w:rPr>
          <w:rFonts w:cstheme="minorHAnsi"/>
          <w:sz w:val="24"/>
          <w:szCs w:val="24"/>
        </w:rPr>
        <w:t>- w celu realizacji świadczeń zdrowotnych, w tym profilaktyki zdrowotnej lub medycyny pracy, do oceny zdolności pracownika do pracy, diagnozy medycznej, zapewnienia opieki zdrowotnej lub zabezpieczenia społecznego, leczenia, zarządzania systemami i usługami opieki zdrowotnej lub zabezpieczenia społecznego</w:t>
      </w:r>
      <w:r w:rsidR="00050070" w:rsidRPr="00D9304C">
        <w:rPr>
          <w:rFonts w:cstheme="minorHAnsi"/>
          <w:sz w:val="24"/>
          <w:szCs w:val="24"/>
        </w:rPr>
        <w:t xml:space="preserve">- przez okres odpowiadający czasowi przechowywania dokumentacji medycznej, zgodnie z przepisami </w:t>
      </w:r>
      <w:r w:rsidR="00FD3CD9" w:rsidRPr="00D9304C">
        <w:rPr>
          <w:rFonts w:cstheme="minorHAnsi"/>
          <w:sz w:val="24"/>
          <w:szCs w:val="24"/>
        </w:rPr>
        <w:t>Ustawy o PP i RPP</w:t>
      </w:r>
      <w:r w:rsidRPr="00D9304C">
        <w:rPr>
          <w:rFonts w:cstheme="minorHAnsi"/>
          <w:sz w:val="24"/>
          <w:szCs w:val="24"/>
        </w:rPr>
        <w:t>;</w:t>
      </w:r>
    </w:p>
    <w:p w14:paraId="0161A001" w14:textId="77777777" w:rsidR="00F22309" w:rsidRPr="00D9304C" w:rsidRDefault="00F22309" w:rsidP="00F2230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na podstawie art. 6 ust. 1 lit. f RODO w celu realizacji prawnie uzasadnionych interesów administratora związanych z ustaleniem, dochodzeniem lub obroną przed roszczeniami</w:t>
      </w:r>
      <w:r w:rsidR="00050070" w:rsidRPr="00D9304C">
        <w:rPr>
          <w:rFonts w:cstheme="minorHAnsi"/>
          <w:sz w:val="24"/>
          <w:szCs w:val="24"/>
        </w:rPr>
        <w:t>- do czasu przedawnienia ewentualnych roszczeń</w:t>
      </w:r>
      <w:r w:rsidRPr="00D9304C">
        <w:rPr>
          <w:rFonts w:cstheme="minorHAnsi"/>
          <w:sz w:val="24"/>
          <w:szCs w:val="24"/>
        </w:rPr>
        <w:t>;</w:t>
      </w:r>
    </w:p>
    <w:p w14:paraId="1943F7F8" w14:textId="77777777" w:rsidR="00050070" w:rsidRPr="00D9304C" w:rsidRDefault="00050070" w:rsidP="00F2230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 xml:space="preserve">Osób, które Pacjent upoważnił do uzyskania informacji o jego stanie zdrowia / do dostępu do dokumentacji medycznej- na podstawie art. 6 ust. 1 lit. c RODO w związku z przepisami </w:t>
      </w:r>
      <w:r w:rsidR="00FD3CD9" w:rsidRPr="00D9304C">
        <w:rPr>
          <w:rFonts w:cstheme="minorHAnsi"/>
          <w:sz w:val="24"/>
          <w:szCs w:val="24"/>
        </w:rPr>
        <w:t>Ustawy o PP i RPP</w:t>
      </w:r>
      <w:r w:rsidRPr="00D9304C">
        <w:rPr>
          <w:rFonts w:cstheme="minorHAnsi"/>
          <w:sz w:val="24"/>
          <w:szCs w:val="24"/>
        </w:rPr>
        <w:t xml:space="preserve"> w celu realizacji praw Pacjenta, w szczególności odbierania i archiwizacji oświadczeń Pacjenta, w których upoważnia on inne osoby do dostępu do dokumentacji medycznej oraz do udzielania im informacji o stanie zdrowia- </w:t>
      </w:r>
      <w:r w:rsidR="00FD3CD9" w:rsidRPr="00D9304C">
        <w:rPr>
          <w:rFonts w:cstheme="minorHAnsi"/>
          <w:sz w:val="24"/>
          <w:szCs w:val="24"/>
        </w:rPr>
        <w:t>przez okres odpowiadający czasowi przechowywania dokumentacji medycznej, zgodnie z przepisami Ustawy o PP i RPP;</w:t>
      </w:r>
    </w:p>
    <w:p w14:paraId="5F8CA203" w14:textId="77777777" w:rsidR="00585D4C" w:rsidRPr="00D9304C" w:rsidRDefault="00FD3CD9" w:rsidP="00F2230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O</w:t>
      </w:r>
      <w:r w:rsidR="00585D4C" w:rsidRPr="00D9304C">
        <w:rPr>
          <w:rFonts w:cstheme="minorHAnsi"/>
          <w:sz w:val="24"/>
          <w:szCs w:val="24"/>
        </w:rPr>
        <w:t xml:space="preserve">sób </w:t>
      </w:r>
      <w:r w:rsidR="003B1A81" w:rsidRPr="00D9304C">
        <w:rPr>
          <w:rFonts w:cstheme="minorHAnsi"/>
          <w:sz w:val="24"/>
          <w:szCs w:val="24"/>
        </w:rPr>
        <w:t>przebywających w siedzibie</w:t>
      </w:r>
      <w:r w:rsidR="00585D4C" w:rsidRPr="00D9304C">
        <w:rPr>
          <w:rFonts w:cstheme="minorHAnsi"/>
          <w:sz w:val="24"/>
          <w:szCs w:val="24"/>
        </w:rPr>
        <w:t xml:space="preserve"> Administratora – na podstawie art. 6 ust. 1 lit. f RODO</w:t>
      </w:r>
      <w:r w:rsidR="001646F2" w:rsidRPr="00D9304C">
        <w:rPr>
          <w:rFonts w:cstheme="minorHAnsi"/>
          <w:sz w:val="24"/>
          <w:szCs w:val="24"/>
        </w:rPr>
        <w:t xml:space="preserve"> w związku z art. 22</w:t>
      </w:r>
      <w:r w:rsidR="001646F2" w:rsidRPr="00D9304C">
        <w:rPr>
          <w:rFonts w:cstheme="minorHAnsi"/>
          <w:sz w:val="24"/>
          <w:szCs w:val="24"/>
          <w:vertAlign w:val="superscript"/>
        </w:rPr>
        <w:t>2</w:t>
      </w:r>
      <w:r w:rsidR="001646F2" w:rsidRPr="00D9304C">
        <w:rPr>
          <w:rFonts w:cstheme="minorHAnsi"/>
          <w:sz w:val="24"/>
          <w:szCs w:val="24"/>
        </w:rPr>
        <w:t xml:space="preserve"> ustawy z dnia 26 czerwca 1974 r. Kodeks Pracy (Dz. U. nr 24, poz. 141 ze zm.) oraz z art. 23a ustawy z dnia 15 kwietnia 2011 r. o działalności leczniczej (Dz. U. nr 112, poz. 654 ze zm.)</w:t>
      </w:r>
      <w:r w:rsidR="00585D4C" w:rsidRPr="00D9304C">
        <w:rPr>
          <w:rFonts w:cstheme="minorHAnsi"/>
          <w:sz w:val="24"/>
          <w:szCs w:val="24"/>
        </w:rPr>
        <w:t xml:space="preserve"> – w postaci wizerunku rejestrowanego przez system monitoringu wizyjnego – w celu zapewnienia bezpieczeństwa osób przebywających na terenie siedziby Administratora i ochrony mienia oraz zachowania w tajemnicy informacji, których ujawnienie mogłoby narazić Administratora na szkodę</w:t>
      </w:r>
      <w:r w:rsidRPr="00D9304C">
        <w:rPr>
          <w:rFonts w:cstheme="minorHAnsi"/>
          <w:sz w:val="24"/>
          <w:szCs w:val="24"/>
        </w:rPr>
        <w:t>- do czasu nadpisania nagrań, nie dłużej niż 3 miesiące od daty wykonania nagrania.</w:t>
      </w:r>
      <w:r w:rsidR="00585D4C" w:rsidRPr="00D9304C">
        <w:rPr>
          <w:rFonts w:cstheme="minorHAnsi"/>
          <w:sz w:val="24"/>
          <w:szCs w:val="24"/>
        </w:rPr>
        <w:t>.</w:t>
      </w:r>
    </w:p>
    <w:p w14:paraId="313025EB" w14:textId="77777777" w:rsidR="00B51F85" w:rsidRPr="00D9304C" w:rsidRDefault="00B51F85" w:rsidP="0074346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lastRenderedPageBreak/>
        <w:t>Odbiorcą danych osobowych mogą być inne podmioty współdziałające z Administratorem</w:t>
      </w:r>
      <w:r w:rsidR="005D0495" w:rsidRPr="00D9304C">
        <w:rPr>
          <w:rFonts w:cstheme="minorHAnsi"/>
          <w:sz w:val="24"/>
          <w:szCs w:val="24"/>
        </w:rPr>
        <w:t xml:space="preserve"> przy realizacji celów przetwarzania określonych w p. 3</w:t>
      </w:r>
      <w:r w:rsidR="0074346B" w:rsidRPr="00D9304C">
        <w:rPr>
          <w:rFonts w:cstheme="minorHAnsi"/>
          <w:sz w:val="24"/>
          <w:szCs w:val="24"/>
        </w:rPr>
        <w:t xml:space="preserve">. </w:t>
      </w:r>
      <w:r w:rsidRPr="00D9304C">
        <w:rPr>
          <w:rFonts w:cstheme="minorHAnsi"/>
          <w:sz w:val="24"/>
          <w:szCs w:val="24"/>
        </w:rPr>
        <w:t>Podmioty, którym mogą zostać udostępnione dane osobowe, zobowiązują się do zachowania poufności oraz wdrożenia odpowiednich środków technicznych i organizacyjnych, gwarantujących ochronę danych osobowych</w:t>
      </w:r>
      <w:r w:rsidR="0074346B" w:rsidRPr="00D9304C">
        <w:rPr>
          <w:rFonts w:cstheme="minorHAnsi"/>
          <w:sz w:val="24"/>
          <w:szCs w:val="24"/>
        </w:rPr>
        <w:t xml:space="preserve"> zgodną z obowiązującymi przepisami</w:t>
      </w:r>
      <w:r w:rsidRPr="00D9304C">
        <w:rPr>
          <w:rFonts w:cstheme="minorHAnsi"/>
          <w:sz w:val="24"/>
          <w:szCs w:val="24"/>
        </w:rPr>
        <w:t xml:space="preserve">. </w:t>
      </w:r>
    </w:p>
    <w:p w14:paraId="1F2B7BD8" w14:textId="77777777" w:rsidR="0074346B" w:rsidRPr="00D9304C" w:rsidRDefault="0074346B" w:rsidP="0074346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Przysługuje Państwu, w zakresie wynikającym z przepisów RODO, prawo dostępu do treści swoich danych oraz prawo do ich sprostowania, usunięcia, ograniczenia przetwarzania, prawo do przenoszenia danych oraz prawo wniesienia sprzeciwu wobec przetwarzania.</w:t>
      </w:r>
    </w:p>
    <w:p w14:paraId="623ACE48" w14:textId="77777777" w:rsidR="0074346B" w:rsidRPr="00D9304C" w:rsidRDefault="0074346B" w:rsidP="0074346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Przysługuje Państwu prawo do wniesienia skargi do Prezesa Urzędu Ochrony Danych Osobowych w razie przetwarzania danych osobowych z naruszeniem przepisów RODO, Ustawy z dnia 10 maja 2018 r. o ochronie danych osobowych (Dz.U. z 2018 r. poz. 1000 ze zm.) oraz wszelkich innych regulacji krajowych służących stosowaniu RODO.</w:t>
      </w:r>
    </w:p>
    <w:p w14:paraId="05087E92" w14:textId="77777777" w:rsidR="007E68E3" w:rsidRPr="00D9304C" w:rsidRDefault="007E68E3" w:rsidP="00B51F8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Państwa dane osobowe nie będą przetwarzane przez Administratora na zasadach zautomatyzowanego podejmowania decyzji, w tym profilowania.</w:t>
      </w:r>
    </w:p>
    <w:p w14:paraId="31EC556C" w14:textId="77777777" w:rsidR="00373B60" w:rsidRPr="00D9304C" w:rsidRDefault="00373B60" w:rsidP="00373B60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Dane osobowe nie będą przekazywane do państw trzecich (poza Unię Europejską lub Europejski Obszar Gospodarczy) lub do organizacji międzynarodowych, jednak w razie wystąpienia konieczności takiego przekazania zostanie ono dokonane zgodnie z przepisami rozdziału V RODO.</w:t>
      </w:r>
    </w:p>
    <w:p w14:paraId="5295D46B" w14:textId="77777777" w:rsidR="001C7C6F" w:rsidRPr="00D9304C" w:rsidRDefault="00B51F85" w:rsidP="009462D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9304C">
        <w:rPr>
          <w:rFonts w:cstheme="minorHAnsi"/>
          <w:sz w:val="24"/>
          <w:szCs w:val="24"/>
        </w:rPr>
        <w:t>Dane osobowe podawane są</w:t>
      </w:r>
      <w:r w:rsidR="000E071C" w:rsidRPr="00D9304C">
        <w:rPr>
          <w:rFonts w:cstheme="minorHAnsi"/>
          <w:sz w:val="24"/>
          <w:szCs w:val="24"/>
        </w:rPr>
        <w:t xml:space="preserve"> przez </w:t>
      </w:r>
      <w:r w:rsidR="00555761" w:rsidRPr="00D9304C">
        <w:rPr>
          <w:rFonts w:cstheme="minorHAnsi"/>
          <w:sz w:val="24"/>
          <w:szCs w:val="24"/>
        </w:rPr>
        <w:t>Państwa</w:t>
      </w:r>
      <w:r w:rsidRPr="00D9304C">
        <w:rPr>
          <w:rFonts w:cstheme="minorHAnsi"/>
          <w:sz w:val="24"/>
          <w:szCs w:val="24"/>
        </w:rPr>
        <w:t xml:space="preserve"> dobrowolnie, jednak ich podanie jest wymogiem koniecznym </w:t>
      </w:r>
      <w:r w:rsidR="00555761" w:rsidRPr="00D9304C">
        <w:rPr>
          <w:rFonts w:cstheme="minorHAnsi"/>
          <w:sz w:val="24"/>
          <w:szCs w:val="24"/>
        </w:rPr>
        <w:t xml:space="preserve">dla </w:t>
      </w:r>
      <w:r w:rsidR="005E3921" w:rsidRPr="00D9304C">
        <w:rPr>
          <w:rFonts w:cstheme="minorHAnsi"/>
          <w:sz w:val="24"/>
          <w:szCs w:val="24"/>
        </w:rPr>
        <w:t>realizacji usług świadczonych przez Administratora</w:t>
      </w:r>
      <w:r w:rsidRPr="00D9304C">
        <w:rPr>
          <w:rFonts w:cstheme="minorHAnsi"/>
          <w:sz w:val="24"/>
          <w:szCs w:val="24"/>
        </w:rPr>
        <w:t>.</w:t>
      </w:r>
    </w:p>
    <w:sectPr w:rsidR="001C7C6F" w:rsidRPr="00D9304C" w:rsidSect="00051E10">
      <w:headerReference w:type="default" r:id="rId9"/>
      <w:footerReference w:type="default" r:id="rId10"/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38187" w14:textId="77777777" w:rsidR="00140960" w:rsidRDefault="00140960" w:rsidP="007C1FD0">
      <w:pPr>
        <w:spacing w:after="0" w:line="240" w:lineRule="auto"/>
      </w:pPr>
      <w:r>
        <w:separator/>
      </w:r>
    </w:p>
  </w:endnote>
  <w:endnote w:type="continuationSeparator" w:id="0">
    <w:p w14:paraId="5CA893CB" w14:textId="77777777" w:rsidR="00140960" w:rsidRDefault="00140960" w:rsidP="007C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C62D0" w14:textId="77777777" w:rsidR="009730C2" w:rsidRDefault="009730C2">
    <w:pPr>
      <w:pStyle w:val="Stopka"/>
      <w:jc w:val="center"/>
    </w:pPr>
  </w:p>
  <w:p w14:paraId="63D770A5" w14:textId="581C0992" w:rsidR="009730C2" w:rsidRDefault="009730C2">
    <w:pPr>
      <w:pStyle w:val="Stopka"/>
      <w:jc w:val="center"/>
    </w:pPr>
  </w:p>
  <w:p w14:paraId="5B0954CA" w14:textId="77777777" w:rsidR="007C1FD0" w:rsidRDefault="007C1F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1DD01" w14:textId="77777777" w:rsidR="00140960" w:rsidRDefault="00140960" w:rsidP="007C1FD0">
      <w:pPr>
        <w:spacing w:after="0" w:line="240" w:lineRule="auto"/>
      </w:pPr>
      <w:r>
        <w:separator/>
      </w:r>
    </w:p>
  </w:footnote>
  <w:footnote w:type="continuationSeparator" w:id="0">
    <w:p w14:paraId="02DD3C86" w14:textId="77777777" w:rsidR="00140960" w:rsidRDefault="00140960" w:rsidP="007C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DAA73" w14:textId="0EE69565" w:rsidR="004740FF" w:rsidRDefault="004740FF" w:rsidP="004740FF">
    <w:pPr>
      <w:pStyle w:val="Nagwek"/>
      <w:jc w:val="right"/>
    </w:pPr>
    <w:r>
      <w:t xml:space="preserve">Załącznik nr </w:t>
    </w:r>
    <w:r w:rsidR="000C0366">
      <w:t xml:space="preserve">2 do </w:t>
    </w:r>
    <w:r>
      <w:t xml:space="preserve">PODO </w:t>
    </w:r>
  </w:p>
  <w:p w14:paraId="373FAE17" w14:textId="134A37FE" w:rsidR="00E639B4" w:rsidRDefault="00E639B4" w:rsidP="004740FF">
    <w:pPr>
      <w:pStyle w:val="Nagwek"/>
      <w:jc w:val="right"/>
    </w:pPr>
    <w:r>
      <w:t>Klauzula informacyjna</w:t>
    </w:r>
  </w:p>
  <w:p w14:paraId="234A2F7D" w14:textId="77777777" w:rsidR="004740FF" w:rsidRDefault="004740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6529"/>
    <w:multiLevelType w:val="hybridMultilevel"/>
    <w:tmpl w:val="44A4C2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087978"/>
    <w:multiLevelType w:val="hybridMultilevel"/>
    <w:tmpl w:val="AA0AD094"/>
    <w:lvl w:ilvl="0" w:tplc="04150017">
      <w:start w:val="1"/>
      <w:numFmt w:val="lowerLetter"/>
      <w:lvlText w:val="%1)"/>
      <w:lvlJc w:val="left"/>
      <w:pPr>
        <w:ind w:left="1853" w:hanging="360"/>
      </w:p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" w15:restartNumberingAfterBreak="0">
    <w:nsid w:val="15200E7E"/>
    <w:multiLevelType w:val="hybridMultilevel"/>
    <w:tmpl w:val="3B964686"/>
    <w:lvl w:ilvl="0" w:tplc="04150017">
      <w:start w:val="1"/>
      <w:numFmt w:val="lowerLetter"/>
      <w:lvlText w:val="%1)"/>
      <w:lvlJc w:val="left"/>
      <w:pPr>
        <w:ind w:left="1853" w:hanging="360"/>
      </w:p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B147F"/>
    <w:multiLevelType w:val="hybridMultilevel"/>
    <w:tmpl w:val="0C64A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1055B"/>
    <w:multiLevelType w:val="hybridMultilevel"/>
    <w:tmpl w:val="37C047E2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5EA368B9"/>
    <w:multiLevelType w:val="hybridMultilevel"/>
    <w:tmpl w:val="BB4287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B586C"/>
    <w:multiLevelType w:val="hybridMultilevel"/>
    <w:tmpl w:val="E408AB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721F4"/>
    <w:multiLevelType w:val="hybridMultilevel"/>
    <w:tmpl w:val="6B90D1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BA36E6"/>
    <w:multiLevelType w:val="multilevel"/>
    <w:tmpl w:val="89B6B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85"/>
    <w:rsid w:val="00010E31"/>
    <w:rsid w:val="00042243"/>
    <w:rsid w:val="00050070"/>
    <w:rsid w:val="00051E10"/>
    <w:rsid w:val="000B69D2"/>
    <w:rsid w:val="000C0366"/>
    <w:rsid w:val="000C690B"/>
    <w:rsid w:val="000E071C"/>
    <w:rsid w:val="00140960"/>
    <w:rsid w:val="001646F2"/>
    <w:rsid w:val="001854EB"/>
    <w:rsid w:val="00187BCB"/>
    <w:rsid w:val="00192D0E"/>
    <w:rsid w:val="0019782F"/>
    <w:rsid w:val="001E5B02"/>
    <w:rsid w:val="00212765"/>
    <w:rsid w:val="00256876"/>
    <w:rsid w:val="002A6988"/>
    <w:rsid w:val="002C7D19"/>
    <w:rsid w:val="002D4971"/>
    <w:rsid w:val="002F46CB"/>
    <w:rsid w:val="00360F56"/>
    <w:rsid w:val="00373B60"/>
    <w:rsid w:val="003A2E70"/>
    <w:rsid w:val="003B1A81"/>
    <w:rsid w:val="003E0B3D"/>
    <w:rsid w:val="003E5E25"/>
    <w:rsid w:val="00434042"/>
    <w:rsid w:val="00440D6F"/>
    <w:rsid w:val="004504B5"/>
    <w:rsid w:val="0045211A"/>
    <w:rsid w:val="004740FF"/>
    <w:rsid w:val="004C57F3"/>
    <w:rsid w:val="0053259B"/>
    <w:rsid w:val="00555761"/>
    <w:rsid w:val="00585D4C"/>
    <w:rsid w:val="005D0495"/>
    <w:rsid w:val="005E3921"/>
    <w:rsid w:val="0060396E"/>
    <w:rsid w:val="006863F1"/>
    <w:rsid w:val="006A115F"/>
    <w:rsid w:val="006B2C07"/>
    <w:rsid w:val="006B3A6B"/>
    <w:rsid w:val="006B503A"/>
    <w:rsid w:val="00734975"/>
    <w:rsid w:val="0074346B"/>
    <w:rsid w:val="007546A7"/>
    <w:rsid w:val="00792182"/>
    <w:rsid w:val="007C1FD0"/>
    <w:rsid w:val="007E56CD"/>
    <w:rsid w:val="007E68E3"/>
    <w:rsid w:val="00883F23"/>
    <w:rsid w:val="008D61D6"/>
    <w:rsid w:val="00913E59"/>
    <w:rsid w:val="00943359"/>
    <w:rsid w:val="009462D6"/>
    <w:rsid w:val="009730C2"/>
    <w:rsid w:val="00976DF4"/>
    <w:rsid w:val="009861EF"/>
    <w:rsid w:val="00992B6B"/>
    <w:rsid w:val="00A55EFE"/>
    <w:rsid w:val="00A65BCE"/>
    <w:rsid w:val="00B265DE"/>
    <w:rsid w:val="00B50F5A"/>
    <w:rsid w:val="00B51F85"/>
    <w:rsid w:val="00BD63DA"/>
    <w:rsid w:val="00BF7F0D"/>
    <w:rsid w:val="00C33579"/>
    <w:rsid w:val="00C82857"/>
    <w:rsid w:val="00D30CE3"/>
    <w:rsid w:val="00D9304C"/>
    <w:rsid w:val="00DC23AB"/>
    <w:rsid w:val="00DF491E"/>
    <w:rsid w:val="00E258EC"/>
    <w:rsid w:val="00E639B4"/>
    <w:rsid w:val="00EB24DB"/>
    <w:rsid w:val="00EC06C8"/>
    <w:rsid w:val="00EC4929"/>
    <w:rsid w:val="00EF479F"/>
    <w:rsid w:val="00EF4BD1"/>
    <w:rsid w:val="00F22309"/>
    <w:rsid w:val="00F60FAF"/>
    <w:rsid w:val="00FD3CD9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B89D6"/>
  <w15:docId w15:val="{1E3B0661-9CCF-4B3B-962A-B3CF0BB1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1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1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51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51F8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F8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B3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861EF"/>
    <w:rPr>
      <w:color w:val="0000FF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D049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854EB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1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C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C1FD0"/>
  </w:style>
  <w:style w:type="paragraph" w:styleId="Stopka">
    <w:name w:val="footer"/>
    <w:basedOn w:val="Normalny"/>
    <w:link w:val="StopkaZnak"/>
    <w:uiPriority w:val="99"/>
    <w:unhideWhenUsed/>
    <w:rsid w:val="007C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C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edic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_medicor@inter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Tkaczuk</dc:creator>
  <cp:lastModifiedBy>Elżbieta Prussak</cp:lastModifiedBy>
  <cp:revision>11</cp:revision>
  <cp:lastPrinted>2021-09-14T09:03:00Z</cp:lastPrinted>
  <dcterms:created xsi:type="dcterms:W3CDTF">2021-06-30T08:35:00Z</dcterms:created>
  <dcterms:modified xsi:type="dcterms:W3CDTF">2021-10-28T10:45:00Z</dcterms:modified>
</cp:coreProperties>
</file>